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143A" w14:textId="77777777" w:rsidR="005F3CC9" w:rsidRPr="009F2D06" w:rsidRDefault="005F3CC9" w:rsidP="005F3CC9">
      <w:pPr>
        <w:pStyle w:val="a3"/>
        <w:jc w:val="left"/>
        <w:rPr>
          <w:b/>
          <w:smallCaps w:val="0"/>
          <w:color w:val="000000" w:themeColor="text1"/>
          <w:sz w:val="22"/>
          <w:szCs w:val="22"/>
        </w:rPr>
      </w:pPr>
    </w:p>
    <w:p w14:paraId="6518DD4B" w14:textId="77777777" w:rsidR="005F3CC9" w:rsidRPr="007C041A" w:rsidRDefault="005F3CC9" w:rsidP="005F3CC9">
      <w:pPr>
        <w:pStyle w:val="a3"/>
        <w:rPr>
          <w:b/>
          <w:smallCaps w:val="0"/>
          <w:color w:val="000000" w:themeColor="text1"/>
          <w:sz w:val="20"/>
        </w:rPr>
      </w:pPr>
      <w:r w:rsidRPr="007C041A">
        <w:rPr>
          <w:b/>
          <w:smallCaps w:val="0"/>
          <w:color w:val="000000" w:themeColor="text1"/>
          <w:sz w:val="20"/>
        </w:rPr>
        <w:t xml:space="preserve">Договор-заявка </w:t>
      </w:r>
    </w:p>
    <w:p w14:paraId="05EE7991" w14:textId="77777777" w:rsidR="005F3CC9" w:rsidRPr="007C041A" w:rsidRDefault="005F3CC9" w:rsidP="005F3CC9">
      <w:pPr>
        <w:pStyle w:val="a3"/>
        <w:rPr>
          <w:b/>
          <w:smallCaps w:val="0"/>
          <w:color w:val="000000" w:themeColor="text1"/>
          <w:sz w:val="20"/>
        </w:rPr>
      </w:pPr>
      <w:r w:rsidRPr="007C041A">
        <w:rPr>
          <w:b/>
          <w:smallCaps w:val="0"/>
          <w:color w:val="000000" w:themeColor="text1"/>
          <w:sz w:val="20"/>
        </w:rPr>
        <w:t>на транспортно-экспедиционное обслуживание № от «___»__________2024 г.</w:t>
      </w:r>
    </w:p>
    <w:p w14:paraId="0EDCDEFA" w14:textId="77777777" w:rsidR="005F3CC9" w:rsidRPr="007C041A" w:rsidRDefault="005F3CC9" w:rsidP="005F3CC9">
      <w:pPr>
        <w:pStyle w:val="a3"/>
        <w:jc w:val="left"/>
        <w:rPr>
          <w:b/>
          <w:smallCaps w:val="0"/>
          <w:color w:val="000000" w:themeColor="text1"/>
          <w:sz w:val="20"/>
        </w:rPr>
      </w:pPr>
    </w:p>
    <w:p w14:paraId="4A62D0F8" w14:textId="77777777" w:rsidR="005F3CC9" w:rsidRPr="007C041A" w:rsidRDefault="005F3CC9" w:rsidP="005F3CC9">
      <w:pPr>
        <w:ind w:firstLine="709"/>
        <w:jc w:val="both"/>
        <w:rPr>
          <w:color w:val="000000" w:themeColor="text1"/>
        </w:rPr>
      </w:pPr>
      <w:r w:rsidRPr="007C041A">
        <w:rPr>
          <w:b/>
          <w:bCs/>
          <w:color w:val="000000" w:themeColor="text1"/>
        </w:rPr>
        <w:t>Общество с ограниченной ответственностью «Альянс Дальний Восток»</w:t>
      </w:r>
      <w:r w:rsidRPr="007C041A">
        <w:rPr>
          <w:bCs/>
          <w:color w:val="000000" w:themeColor="text1"/>
        </w:rPr>
        <w:t>,</w:t>
      </w:r>
      <w:r w:rsidRPr="007C041A">
        <w:rPr>
          <w:color w:val="000000" w:themeColor="text1"/>
        </w:rPr>
        <w:t xml:space="preserve"> именуемое в дальнейшем </w:t>
      </w:r>
      <w:r w:rsidRPr="007C041A">
        <w:rPr>
          <w:b/>
          <w:bCs/>
          <w:color w:val="000000" w:themeColor="text1"/>
        </w:rPr>
        <w:t>«Экспедитор</w:t>
      </w:r>
      <w:r w:rsidRPr="007C041A">
        <w:rPr>
          <w:b/>
          <w:color w:val="000000" w:themeColor="text1"/>
        </w:rPr>
        <w:t>»,</w:t>
      </w:r>
      <w:r w:rsidRPr="007C041A">
        <w:rPr>
          <w:color w:val="000000" w:themeColor="text1"/>
        </w:rPr>
        <w:t xml:space="preserve"> в лице генерального директора Сорокоумова Максима Игоревича, действующего на основании Устава, и ____________________________</w:t>
      </w:r>
      <w:r w:rsidRPr="007C041A">
        <w:rPr>
          <w:b/>
          <w:color w:val="000000" w:themeColor="text1"/>
        </w:rPr>
        <w:t xml:space="preserve">, </w:t>
      </w:r>
      <w:r w:rsidRPr="007C041A">
        <w:rPr>
          <w:color w:val="000000" w:themeColor="text1"/>
        </w:rPr>
        <w:t xml:space="preserve">именуемое в дальнейшем </w:t>
      </w:r>
      <w:r w:rsidRPr="007C041A">
        <w:rPr>
          <w:b/>
          <w:color w:val="000000" w:themeColor="text1"/>
        </w:rPr>
        <w:t>«Заказчик»</w:t>
      </w:r>
      <w:r w:rsidRPr="007C041A">
        <w:rPr>
          <w:color w:val="000000" w:themeColor="text1"/>
        </w:rPr>
        <w:t xml:space="preserve"> в лице ______________________________________________, действующего на основании _______________, с другой стороны, совместно именуемые в дальнейшем «Стороны», заключили настоящий договор о нижеследующем: </w:t>
      </w:r>
    </w:p>
    <w:p w14:paraId="4BF7A41E" w14:textId="77777777" w:rsidR="005F3CC9" w:rsidRPr="007C041A" w:rsidRDefault="005F3CC9" w:rsidP="005F3CC9">
      <w:pPr>
        <w:jc w:val="center"/>
        <w:rPr>
          <w:bCs/>
          <w:color w:val="000000" w:themeColor="text1"/>
        </w:rPr>
      </w:pPr>
    </w:p>
    <w:p w14:paraId="765FED8F" w14:textId="77777777" w:rsidR="005F3CC9" w:rsidRPr="007C041A" w:rsidRDefault="005F3CC9" w:rsidP="005F3CC9">
      <w:pPr>
        <w:pStyle w:val="ab"/>
        <w:numPr>
          <w:ilvl w:val="0"/>
          <w:numId w:val="1"/>
        </w:numPr>
        <w:tabs>
          <w:tab w:val="left" w:pos="1134"/>
        </w:tabs>
        <w:jc w:val="both"/>
        <w:rPr>
          <w:b/>
          <w:color w:val="000000" w:themeColor="text1"/>
        </w:rPr>
      </w:pPr>
      <w:r w:rsidRPr="007C041A">
        <w:rPr>
          <w:b/>
          <w:color w:val="000000" w:themeColor="text1"/>
        </w:rPr>
        <w:t>Условия перевозки:</w:t>
      </w:r>
    </w:p>
    <w:p w14:paraId="59297EE9" w14:textId="77777777" w:rsidR="005F3CC9" w:rsidRPr="007C041A" w:rsidRDefault="005F3CC9" w:rsidP="005F3CC9">
      <w:pPr>
        <w:tabs>
          <w:tab w:val="left" w:pos="1134"/>
        </w:tabs>
        <w:ind w:left="360"/>
        <w:jc w:val="both"/>
        <w:rPr>
          <w:color w:val="000000" w:themeColor="text1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7767"/>
      </w:tblGrid>
      <w:tr w:rsidR="005F3CC9" w:rsidRPr="007C041A" w14:paraId="42344AF3" w14:textId="77777777" w:rsidTr="005110EC">
        <w:tc>
          <w:tcPr>
            <w:tcW w:w="2329" w:type="dxa"/>
          </w:tcPr>
          <w:p w14:paraId="27F68324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Маршрут перевозки:</w:t>
            </w:r>
          </w:p>
        </w:tc>
        <w:tc>
          <w:tcPr>
            <w:tcW w:w="7767" w:type="dxa"/>
          </w:tcPr>
          <w:p w14:paraId="3711D565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4F6F9D0B" w14:textId="77777777" w:rsidTr="005110EC">
        <w:tc>
          <w:tcPr>
            <w:tcW w:w="2329" w:type="dxa"/>
          </w:tcPr>
          <w:p w14:paraId="6B2C1C26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Место ПОГРУЗКИ:</w:t>
            </w:r>
          </w:p>
        </w:tc>
        <w:tc>
          <w:tcPr>
            <w:tcW w:w="7767" w:type="dxa"/>
          </w:tcPr>
          <w:p w14:paraId="1640CFC6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6DC8D46C" w14:textId="77777777" w:rsidTr="005110EC">
        <w:tc>
          <w:tcPr>
            <w:tcW w:w="2329" w:type="dxa"/>
          </w:tcPr>
          <w:p w14:paraId="07E89F18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Адрес погрузки:</w:t>
            </w:r>
          </w:p>
        </w:tc>
        <w:tc>
          <w:tcPr>
            <w:tcW w:w="7767" w:type="dxa"/>
          </w:tcPr>
          <w:p w14:paraId="022C0502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4DA9E2A2" w14:textId="77777777" w:rsidTr="005110EC">
        <w:tc>
          <w:tcPr>
            <w:tcW w:w="2329" w:type="dxa"/>
          </w:tcPr>
          <w:p w14:paraId="4C8A2401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Контактное лицо:</w:t>
            </w:r>
          </w:p>
        </w:tc>
        <w:tc>
          <w:tcPr>
            <w:tcW w:w="7767" w:type="dxa"/>
          </w:tcPr>
          <w:p w14:paraId="6A941300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4DCC433F" w14:textId="77777777" w:rsidTr="005110EC">
        <w:tc>
          <w:tcPr>
            <w:tcW w:w="2329" w:type="dxa"/>
          </w:tcPr>
          <w:p w14:paraId="09682F74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Способ погрузки:</w:t>
            </w:r>
          </w:p>
        </w:tc>
        <w:tc>
          <w:tcPr>
            <w:tcW w:w="7767" w:type="dxa"/>
          </w:tcPr>
          <w:p w14:paraId="7CF13D5E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759D7CCA" w14:textId="77777777" w:rsidTr="005110EC">
        <w:tc>
          <w:tcPr>
            <w:tcW w:w="2329" w:type="dxa"/>
          </w:tcPr>
          <w:p w14:paraId="303CAAB8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Груз/параметры:</w:t>
            </w:r>
          </w:p>
        </w:tc>
        <w:tc>
          <w:tcPr>
            <w:tcW w:w="7767" w:type="dxa"/>
          </w:tcPr>
          <w:p w14:paraId="226E1EBA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229DA2FA" w14:textId="77777777" w:rsidTr="005110EC">
        <w:tc>
          <w:tcPr>
            <w:tcW w:w="2329" w:type="dxa"/>
          </w:tcPr>
          <w:p w14:paraId="35C94C91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Дополнительно:</w:t>
            </w:r>
          </w:p>
        </w:tc>
        <w:tc>
          <w:tcPr>
            <w:tcW w:w="7767" w:type="dxa"/>
          </w:tcPr>
          <w:p w14:paraId="068B21D5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17D72225" w14:textId="77777777" w:rsidTr="005110EC">
        <w:tc>
          <w:tcPr>
            <w:tcW w:w="2329" w:type="dxa"/>
          </w:tcPr>
          <w:p w14:paraId="148205F3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767" w:type="dxa"/>
          </w:tcPr>
          <w:p w14:paraId="5B2AE66F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45537F4E" w14:textId="77777777" w:rsidTr="005110EC">
        <w:tc>
          <w:tcPr>
            <w:tcW w:w="2329" w:type="dxa"/>
          </w:tcPr>
          <w:p w14:paraId="3345958C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Место РАЗГРУЗКИ:</w:t>
            </w:r>
          </w:p>
        </w:tc>
        <w:tc>
          <w:tcPr>
            <w:tcW w:w="7767" w:type="dxa"/>
          </w:tcPr>
          <w:p w14:paraId="0F86E6DE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51D757C6" w14:textId="77777777" w:rsidTr="005110EC">
        <w:tc>
          <w:tcPr>
            <w:tcW w:w="2329" w:type="dxa"/>
          </w:tcPr>
          <w:p w14:paraId="2F47B711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Адрес разгрузки:</w:t>
            </w:r>
          </w:p>
        </w:tc>
        <w:tc>
          <w:tcPr>
            <w:tcW w:w="7767" w:type="dxa"/>
          </w:tcPr>
          <w:p w14:paraId="6D46D7F2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2A7B3D35" w14:textId="77777777" w:rsidTr="005110EC">
        <w:tc>
          <w:tcPr>
            <w:tcW w:w="2329" w:type="dxa"/>
          </w:tcPr>
          <w:p w14:paraId="4D4F2052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Контактное лицо:</w:t>
            </w:r>
          </w:p>
        </w:tc>
        <w:tc>
          <w:tcPr>
            <w:tcW w:w="7767" w:type="dxa"/>
          </w:tcPr>
          <w:p w14:paraId="6F97B803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1274CFD7" w14:textId="77777777" w:rsidTr="005110EC">
        <w:tc>
          <w:tcPr>
            <w:tcW w:w="2329" w:type="dxa"/>
          </w:tcPr>
          <w:p w14:paraId="54E7E64E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Способ разгрузки:</w:t>
            </w:r>
          </w:p>
        </w:tc>
        <w:tc>
          <w:tcPr>
            <w:tcW w:w="7767" w:type="dxa"/>
          </w:tcPr>
          <w:p w14:paraId="5F7B262F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462A7870" w14:textId="77777777" w:rsidTr="005110EC">
        <w:tc>
          <w:tcPr>
            <w:tcW w:w="2329" w:type="dxa"/>
          </w:tcPr>
          <w:p w14:paraId="26561AC3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Груз/параметры:</w:t>
            </w:r>
          </w:p>
        </w:tc>
        <w:tc>
          <w:tcPr>
            <w:tcW w:w="7767" w:type="dxa"/>
          </w:tcPr>
          <w:p w14:paraId="504D7265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  <w:tr w:rsidR="005F3CC9" w:rsidRPr="007C041A" w14:paraId="4B725CB8" w14:textId="77777777" w:rsidTr="005110EC">
        <w:tc>
          <w:tcPr>
            <w:tcW w:w="2329" w:type="dxa"/>
          </w:tcPr>
          <w:p w14:paraId="665B422B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Дополнительно:</w:t>
            </w:r>
          </w:p>
        </w:tc>
        <w:tc>
          <w:tcPr>
            <w:tcW w:w="7767" w:type="dxa"/>
          </w:tcPr>
          <w:p w14:paraId="56065186" w14:textId="77777777" w:rsidR="005F3CC9" w:rsidRPr="007C041A" w:rsidRDefault="005F3CC9" w:rsidP="005110EC">
            <w:pPr>
              <w:tabs>
                <w:tab w:val="left" w:pos="1134"/>
              </w:tabs>
              <w:jc w:val="both"/>
              <w:rPr>
                <w:color w:val="000000" w:themeColor="text1"/>
              </w:rPr>
            </w:pPr>
          </w:p>
        </w:tc>
      </w:tr>
    </w:tbl>
    <w:p w14:paraId="7D5BCCEA" w14:textId="77777777" w:rsidR="005F3CC9" w:rsidRPr="007C041A" w:rsidRDefault="005F3CC9" w:rsidP="005F3CC9">
      <w:pPr>
        <w:tabs>
          <w:tab w:val="left" w:pos="1134"/>
        </w:tabs>
        <w:ind w:left="360"/>
        <w:jc w:val="both"/>
        <w:rPr>
          <w:color w:val="000000" w:themeColor="text1"/>
        </w:rPr>
      </w:pPr>
    </w:p>
    <w:p w14:paraId="45D1378D" w14:textId="77777777" w:rsidR="005F3CC9" w:rsidRPr="007C041A" w:rsidRDefault="005F3CC9" w:rsidP="005F3CC9">
      <w:pPr>
        <w:pStyle w:val="ab"/>
        <w:numPr>
          <w:ilvl w:val="0"/>
          <w:numId w:val="1"/>
        </w:numPr>
        <w:tabs>
          <w:tab w:val="left" w:pos="1134"/>
        </w:tabs>
        <w:jc w:val="both"/>
        <w:rPr>
          <w:b/>
          <w:color w:val="000000" w:themeColor="text1"/>
        </w:rPr>
      </w:pPr>
      <w:r w:rsidRPr="007C041A">
        <w:rPr>
          <w:b/>
          <w:color w:val="000000" w:themeColor="text1"/>
        </w:rPr>
        <w:t>Цена и условия оплаты:</w:t>
      </w:r>
    </w:p>
    <w:p w14:paraId="064CF085" w14:textId="77777777" w:rsidR="005F3CC9" w:rsidRPr="007C041A" w:rsidRDefault="005F3CC9" w:rsidP="005F3CC9">
      <w:pPr>
        <w:pStyle w:val="ab"/>
        <w:tabs>
          <w:tab w:val="left" w:pos="1134"/>
        </w:tabs>
        <w:jc w:val="both"/>
        <w:rPr>
          <w:color w:val="000000" w:themeColor="text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167"/>
        <w:gridCol w:w="4868"/>
      </w:tblGrid>
      <w:tr w:rsidR="005F3CC9" w:rsidRPr="007C041A" w14:paraId="310B5AE9" w14:textId="77777777" w:rsidTr="005110EC">
        <w:tc>
          <w:tcPr>
            <w:tcW w:w="5167" w:type="dxa"/>
          </w:tcPr>
          <w:p w14:paraId="50B3DF0E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Ставка перевозки</w:t>
            </w:r>
          </w:p>
        </w:tc>
        <w:tc>
          <w:tcPr>
            <w:tcW w:w="4868" w:type="dxa"/>
          </w:tcPr>
          <w:p w14:paraId="1F80F388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Предоплата</w:t>
            </w:r>
          </w:p>
        </w:tc>
      </w:tr>
      <w:tr w:rsidR="005F3CC9" w:rsidRPr="007C041A" w14:paraId="53948461" w14:textId="77777777" w:rsidTr="005110EC">
        <w:tc>
          <w:tcPr>
            <w:tcW w:w="5167" w:type="dxa"/>
          </w:tcPr>
          <w:p w14:paraId="1BAB6075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868" w:type="dxa"/>
          </w:tcPr>
          <w:p w14:paraId="18A02ABE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000000" w:themeColor="text1"/>
              </w:rPr>
            </w:pPr>
          </w:p>
        </w:tc>
      </w:tr>
    </w:tbl>
    <w:p w14:paraId="03A7506A" w14:textId="77777777" w:rsidR="005F3CC9" w:rsidRPr="007C041A" w:rsidRDefault="005F3CC9" w:rsidP="005F3CC9">
      <w:pPr>
        <w:pStyle w:val="ab"/>
        <w:tabs>
          <w:tab w:val="left" w:pos="1134"/>
        </w:tabs>
        <w:jc w:val="both"/>
        <w:rPr>
          <w:color w:val="000000" w:themeColor="text1"/>
        </w:rPr>
      </w:pPr>
    </w:p>
    <w:p w14:paraId="44C49773" w14:textId="77777777" w:rsidR="005F3CC9" w:rsidRPr="007C041A" w:rsidRDefault="005F3CC9" w:rsidP="005F3CC9">
      <w:pPr>
        <w:pStyle w:val="ab"/>
        <w:numPr>
          <w:ilvl w:val="0"/>
          <w:numId w:val="1"/>
        </w:numPr>
        <w:tabs>
          <w:tab w:val="left" w:pos="1134"/>
        </w:tabs>
        <w:jc w:val="both"/>
        <w:rPr>
          <w:b/>
          <w:color w:val="000000" w:themeColor="text1"/>
        </w:rPr>
      </w:pPr>
      <w:r w:rsidRPr="007C041A">
        <w:rPr>
          <w:b/>
          <w:color w:val="000000" w:themeColor="text1"/>
        </w:rPr>
        <w:t>Предоставленный подвижной состав и водитель:</w:t>
      </w:r>
    </w:p>
    <w:p w14:paraId="44F2DF4F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jc w:val="both"/>
        <w:rPr>
          <w:b/>
          <w:color w:val="000000" w:themeColor="text1"/>
        </w:rPr>
      </w:pPr>
      <w:r w:rsidRPr="007C041A">
        <w:rPr>
          <w:b/>
          <w:color w:val="000000" w:themeColor="text1"/>
        </w:rPr>
        <w:t>Автомобильный транспорт:</w:t>
      </w:r>
    </w:p>
    <w:p w14:paraId="346DACF2" w14:textId="77777777" w:rsidR="005F3CC9" w:rsidRPr="007C041A" w:rsidRDefault="005F3CC9" w:rsidP="005F3CC9">
      <w:pPr>
        <w:pStyle w:val="ab"/>
        <w:tabs>
          <w:tab w:val="left" w:pos="1134"/>
        </w:tabs>
        <w:jc w:val="both"/>
        <w:rPr>
          <w:color w:val="000000" w:themeColor="text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414"/>
        <w:gridCol w:w="2054"/>
        <w:gridCol w:w="2030"/>
        <w:gridCol w:w="1488"/>
        <w:gridCol w:w="1660"/>
        <w:gridCol w:w="1389"/>
      </w:tblGrid>
      <w:tr w:rsidR="005F3CC9" w:rsidRPr="007C041A" w14:paraId="6117FB86" w14:textId="77777777" w:rsidTr="005110EC">
        <w:tc>
          <w:tcPr>
            <w:tcW w:w="1414" w:type="dxa"/>
          </w:tcPr>
          <w:p w14:paraId="6E90922F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Водитель</w:t>
            </w:r>
          </w:p>
        </w:tc>
        <w:tc>
          <w:tcPr>
            <w:tcW w:w="8621" w:type="dxa"/>
            <w:gridSpan w:val="5"/>
          </w:tcPr>
          <w:p w14:paraId="3B44FFD9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color w:val="000000" w:themeColor="text1"/>
              </w:rPr>
            </w:pPr>
          </w:p>
        </w:tc>
      </w:tr>
      <w:tr w:rsidR="005F3CC9" w:rsidRPr="007C041A" w14:paraId="2D89B595" w14:textId="77777777" w:rsidTr="005110EC">
        <w:tc>
          <w:tcPr>
            <w:tcW w:w="1414" w:type="dxa"/>
          </w:tcPr>
          <w:p w14:paraId="70193FC2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 xml:space="preserve">Паспорт РФ </w:t>
            </w:r>
          </w:p>
        </w:tc>
        <w:tc>
          <w:tcPr>
            <w:tcW w:w="2054" w:type="dxa"/>
          </w:tcPr>
          <w:p w14:paraId="13AFEDE4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серия</w:t>
            </w:r>
          </w:p>
          <w:p w14:paraId="5F45F368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номер</w:t>
            </w:r>
          </w:p>
        </w:tc>
        <w:tc>
          <w:tcPr>
            <w:tcW w:w="5178" w:type="dxa"/>
            <w:gridSpan w:val="3"/>
          </w:tcPr>
          <w:p w14:paraId="1997C3BC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выдан:</w:t>
            </w:r>
          </w:p>
        </w:tc>
        <w:tc>
          <w:tcPr>
            <w:tcW w:w="1389" w:type="dxa"/>
          </w:tcPr>
          <w:p w14:paraId="6E3CCCCD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дата выдачи</w:t>
            </w:r>
          </w:p>
        </w:tc>
      </w:tr>
      <w:tr w:rsidR="005F3CC9" w:rsidRPr="007C041A" w14:paraId="7BF6AF82" w14:textId="77777777" w:rsidTr="005110EC">
        <w:tc>
          <w:tcPr>
            <w:tcW w:w="1414" w:type="dxa"/>
          </w:tcPr>
          <w:p w14:paraId="1707D831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Тягач</w:t>
            </w:r>
          </w:p>
        </w:tc>
        <w:tc>
          <w:tcPr>
            <w:tcW w:w="2054" w:type="dxa"/>
          </w:tcPr>
          <w:p w14:paraId="22FD9915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30" w:type="dxa"/>
          </w:tcPr>
          <w:p w14:paraId="75E686D4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Гос. номер тягача</w:t>
            </w:r>
          </w:p>
        </w:tc>
        <w:tc>
          <w:tcPr>
            <w:tcW w:w="1488" w:type="dxa"/>
          </w:tcPr>
          <w:p w14:paraId="27CF68CE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60" w:type="dxa"/>
          </w:tcPr>
          <w:p w14:paraId="5AF46EFE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Гос. номер прицепа</w:t>
            </w:r>
          </w:p>
        </w:tc>
        <w:tc>
          <w:tcPr>
            <w:tcW w:w="1389" w:type="dxa"/>
          </w:tcPr>
          <w:p w14:paraId="6E52DD0A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06F16404" w14:textId="77777777" w:rsidTr="005110EC">
        <w:tc>
          <w:tcPr>
            <w:tcW w:w="1414" w:type="dxa"/>
          </w:tcPr>
          <w:p w14:paraId="41B7F734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Тип кузова</w:t>
            </w:r>
          </w:p>
        </w:tc>
        <w:tc>
          <w:tcPr>
            <w:tcW w:w="2054" w:type="dxa"/>
          </w:tcPr>
          <w:p w14:paraId="49934BCC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30" w:type="dxa"/>
          </w:tcPr>
          <w:p w14:paraId="32CFBD02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Грузоподъемность</w:t>
            </w:r>
          </w:p>
        </w:tc>
        <w:tc>
          <w:tcPr>
            <w:tcW w:w="1488" w:type="dxa"/>
          </w:tcPr>
          <w:p w14:paraId="6692BEC8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60" w:type="dxa"/>
          </w:tcPr>
          <w:p w14:paraId="26ADDC52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Объем кузова</w:t>
            </w:r>
          </w:p>
        </w:tc>
        <w:tc>
          <w:tcPr>
            <w:tcW w:w="1389" w:type="dxa"/>
          </w:tcPr>
          <w:p w14:paraId="76E9EB36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</w:tbl>
    <w:p w14:paraId="7596A86B" w14:textId="77777777" w:rsidR="005F3CC9" w:rsidRPr="007C041A" w:rsidRDefault="005F3CC9" w:rsidP="005F3CC9">
      <w:pPr>
        <w:pStyle w:val="ab"/>
        <w:tabs>
          <w:tab w:val="left" w:pos="1134"/>
        </w:tabs>
        <w:jc w:val="both"/>
        <w:rPr>
          <w:b/>
          <w:color w:val="000000" w:themeColor="text1"/>
        </w:rPr>
      </w:pPr>
    </w:p>
    <w:p w14:paraId="2FC80F34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jc w:val="both"/>
        <w:rPr>
          <w:b/>
          <w:color w:val="000000" w:themeColor="text1"/>
        </w:rPr>
      </w:pPr>
      <w:r w:rsidRPr="007C041A">
        <w:rPr>
          <w:b/>
          <w:color w:val="000000" w:themeColor="text1"/>
        </w:rPr>
        <w:t>Железнодорожный транспорт:</w:t>
      </w:r>
    </w:p>
    <w:p w14:paraId="28FBFAF5" w14:textId="77777777" w:rsidR="005F3CC9" w:rsidRPr="007C041A" w:rsidRDefault="005F3CC9" w:rsidP="005F3CC9">
      <w:pPr>
        <w:pStyle w:val="ab"/>
        <w:tabs>
          <w:tab w:val="left" w:pos="1134"/>
        </w:tabs>
        <w:ind w:left="1080"/>
        <w:jc w:val="both"/>
        <w:rPr>
          <w:color w:val="000000" w:themeColor="text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347"/>
        <w:gridCol w:w="1562"/>
        <w:gridCol w:w="1563"/>
        <w:gridCol w:w="1563"/>
      </w:tblGrid>
      <w:tr w:rsidR="005F3CC9" w:rsidRPr="007C041A" w14:paraId="764C7C63" w14:textId="77777777" w:rsidTr="005110EC">
        <w:tc>
          <w:tcPr>
            <w:tcW w:w="5347" w:type="dxa"/>
          </w:tcPr>
          <w:p w14:paraId="65D76444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Срок действия заявки</w:t>
            </w:r>
          </w:p>
        </w:tc>
        <w:tc>
          <w:tcPr>
            <w:tcW w:w="4688" w:type="dxa"/>
            <w:gridSpan w:val="3"/>
          </w:tcPr>
          <w:p w14:paraId="132E67B0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38C2EE24" w14:textId="77777777" w:rsidTr="005110EC">
        <w:tc>
          <w:tcPr>
            <w:tcW w:w="5347" w:type="dxa"/>
          </w:tcPr>
          <w:p w14:paraId="6F4CDDAB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Станция отправления</w:t>
            </w:r>
          </w:p>
        </w:tc>
        <w:tc>
          <w:tcPr>
            <w:tcW w:w="4688" w:type="dxa"/>
            <w:gridSpan w:val="3"/>
          </w:tcPr>
          <w:p w14:paraId="72E0E520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0216CDE5" w14:textId="77777777" w:rsidTr="005110EC">
        <w:tc>
          <w:tcPr>
            <w:tcW w:w="5347" w:type="dxa"/>
          </w:tcPr>
          <w:p w14:paraId="2936BC1D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Железнодорожный путь необщего пользования (почтовый адрес владельца пути необщего пользования)</w:t>
            </w:r>
          </w:p>
        </w:tc>
        <w:tc>
          <w:tcPr>
            <w:tcW w:w="4688" w:type="dxa"/>
            <w:gridSpan w:val="3"/>
          </w:tcPr>
          <w:p w14:paraId="33DB60A1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127B2A53" w14:textId="77777777" w:rsidTr="005110EC">
        <w:tc>
          <w:tcPr>
            <w:tcW w:w="5347" w:type="dxa"/>
          </w:tcPr>
          <w:p w14:paraId="3FE56FA8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Номенклатурная группа</w:t>
            </w:r>
          </w:p>
          <w:p w14:paraId="5FF952FA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(код, наименование)</w:t>
            </w:r>
          </w:p>
        </w:tc>
        <w:tc>
          <w:tcPr>
            <w:tcW w:w="4688" w:type="dxa"/>
            <w:gridSpan w:val="3"/>
          </w:tcPr>
          <w:p w14:paraId="7AF13495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77E82757" w14:textId="77777777" w:rsidTr="005110EC">
        <w:tc>
          <w:tcPr>
            <w:tcW w:w="5347" w:type="dxa"/>
          </w:tcPr>
          <w:p w14:paraId="1A135EBD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Грузоотправитель (код ОКПО, наименование, адрес)</w:t>
            </w:r>
          </w:p>
        </w:tc>
        <w:tc>
          <w:tcPr>
            <w:tcW w:w="4688" w:type="dxa"/>
            <w:gridSpan w:val="3"/>
          </w:tcPr>
          <w:p w14:paraId="74262F0E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1DEA856D" w14:textId="77777777" w:rsidTr="005110EC">
        <w:tc>
          <w:tcPr>
            <w:tcW w:w="5347" w:type="dxa"/>
          </w:tcPr>
          <w:p w14:paraId="203A2D2B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Плательщик (код плательщика, код ОКПО, наименование, адрес)</w:t>
            </w:r>
          </w:p>
        </w:tc>
        <w:tc>
          <w:tcPr>
            <w:tcW w:w="4688" w:type="dxa"/>
            <w:gridSpan w:val="3"/>
          </w:tcPr>
          <w:p w14:paraId="72E38822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139B0B8E" w14:textId="77777777" w:rsidTr="005110EC">
        <w:tc>
          <w:tcPr>
            <w:tcW w:w="5347" w:type="dxa"/>
          </w:tcPr>
          <w:p w14:paraId="490D70DA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Код и точное наименование груза</w:t>
            </w:r>
          </w:p>
        </w:tc>
        <w:tc>
          <w:tcPr>
            <w:tcW w:w="4688" w:type="dxa"/>
            <w:gridSpan w:val="3"/>
          </w:tcPr>
          <w:p w14:paraId="23AF3543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5237C027" w14:textId="77777777" w:rsidTr="005110EC">
        <w:tc>
          <w:tcPr>
            <w:tcW w:w="5347" w:type="dxa"/>
          </w:tcPr>
          <w:p w14:paraId="3E17139D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Железнодорожная станция назначения, пограничные передаточные железнодорожные станции, железнодорожные станции передачи и другое</w:t>
            </w:r>
          </w:p>
        </w:tc>
        <w:tc>
          <w:tcPr>
            <w:tcW w:w="4688" w:type="dxa"/>
            <w:gridSpan w:val="3"/>
          </w:tcPr>
          <w:p w14:paraId="16583D63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2F5C54EA" w14:textId="77777777" w:rsidTr="005110EC">
        <w:tc>
          <w:tcPr>
            <w:tcW w:w="5347" w:type="dxa"/>
          </w:tcPr>
          <w:p w14:paraId="3FD3730E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Коды железнодорожной станции назначения, пограничных передаточных железнодорожных станций</w:t>
            </w:r>
          </w:p>
        </w:tc>
        <w:tc>
          <w:tcPr>
            <w:tcW w:w="4688" w:type="dxa"/>
            <w:gridSpan w:val="3"/>
          </w:tcPr>
          <w:p w14:paraId="2DF1C697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F3CC9" w:rsidRPr="007C041A" w14:paraId="44529A7E" w14:textId="77777777" w:rsidTr="005110EC">
        <w:trPr>
          <w:trHeight w:val="597"/>
        </w:trPr>
        <w:tc>
          <w:tcPr>
            <w:tcW w:w="5347" w:type="dxa"/>
          </w:tcPr>
          <w:p w14:paraId="0432687B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Род вагонов, типоразмер контейнеров</w:t>
            </w:r>
          </w:p>
        </w:tc>
        <w:tc>
          <w:tcPr>
            <w:tcW w:w="1562" w:type="dxa"/>
          </w:tcPr>
          <w:p w14:paraId="1CDEF780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кол-во</w:t>
            </w:r>
          </w:p>
        </w:tc>
        <w:tc>
          <w:tcPr>
            <w:tcW w:w="1563" w:type="dxa"/>
          </w:tcPr>
          <w:p w14:paraId="30C9A18C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код</w:t>
            </w:r>
          </w:p>
        </w:tc>
        <w:tc>
          <w:tcPr>
            <w:tcW w:w="1563" w:type="dxa"/>
          </w:tcPr>
          <w:p w14:paraId="42474C9A" w14:textId="77777777" w:rsidR="005F3CC9" w:rsidRPr="007C041A" w:rsidRDefault="005F3CC9" w:rsidP="005110EC">
            <w:pPr>
              <w:pStyle w:val="ab"/>
              <w:tabs>
                <w:tab w:val="left" w:pos="1134"/>
              </w:tabs>
              <w:ind w:left="0"/>
              <w:jc w:val="both"/>
              <w:rPr>
                <w:b/>
                <w:color w:val="000000" w:themeColor="text1"/>
              </w:rPr>
            </w:pPr>
            <w:r w:rsidRPr="007C041A">
              <w:rPr>
                <w:b/>
                <w:color w:val="000000" w:themeColor="text1"/>
              </w:rPr>
              <w:t>наименование</w:t>
            </w:r>
          </w:p>
        </w:tc>
      </w:tr>
    </w:tbl>
    <w:p w14:paraId="2FFDB8DA" w14:textId="77777777" w:rsidR="005F3CC9" w:rsidRPr="007C041A" w:rsidRDefault="005F3CC9" w:rsidP="005F3CC9">
      <w:pPr>
        <w:pStyle w:val="ab"/>
        <w:tabs>
          <w:tab w:val="left" w:pos="1134"/>
        </w:tabs>
        <w:ind w:left="1080"/>
        <w:jc w:val="both"/>
        <w:rPr>
          <w:color w:val="000000" w:themeColor="text1"/>
        </w:rPr>
      </w:pPr>
    </w:p>
    <w:p w14:paraId="33A95E4F" w14:textId="77777777" w:rsidR="005F3CC9" w:rsidRPr="007C041A" w:rsidRDefault="005F3CC9" w:rsidP="005F3CC9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olor w:val="000000" w:themeColor="text1"/>
        </w:rPr>
      </w:pPr>
      <w:r w:rsidRPr="007C041A">
        <w:rPr>
          <w:b/>
          <w:color w:val="000000" w:themeColor="text1"/>
        </w:rPr>
        <w:t>Права и обязанности сторон:</w:t>
      </w:r>
    </w:p>
    <w:p w14:paraId="0393D1BF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Настоящим стороны согласовали способ заключения настоящего договора путем обмена подписанными договорами-заявками по электронной почте или по каналам факсимильной связи. Данный договор-заявка (далее по тексту заявка), подписанная сторонами путем обмена электронными и факсимильными сообщениями, имеет юридическую силу.</w:t>
      </w:r>
    </w:p>
    <w:p w14:paraId="58E24615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lastRenderedPageBreak/>
        <w:t>Все письма, изменения, дополнения к настоящей заявке, связанные с перевозкой груза, осуществляются в письменном виде, и в том числе подписанные факсимильно и переданные путем обмена электронными и факсимильными сообщениями имеет равную юридическую силу.</w:t>
      </w:r>
    </w:p>
    <w:p w14:paraId="7BA76838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Эк</w:t>
      </w:r>
      <w:r>
        <w:rPr>
          <w:color w:val="000000" w:themeColor="text1"/>
        </w:rPr>
        <w:t>спедитор для исполнения з</w:t>
      </w:r>
      <w:r w:rsidRPr="007C041A">
        <w:rPr>
          <w:color w:val="000000" w:themeColor="text1"/>
        </w:rPr>
        <w:t>аявки вправе по собственному усмотрению привлекать к работе третьих лиц (юридических и физических).</w:t>
      </w:r>
    </w:p>
    <w:p w14:paraId="60562F51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 xml:space="preserve">  Заказчик подтверждает, что в отправленном грузе отсутствуют предметы, категорически запрещённые к перевозке, оборот которых строго ограничен и (или) требуют специального (дополнительного) разрешения (согласования) с надзирающими и контролирующими государственными и иными учреждениями на территории РФ.</w:t>
      </w:r>
    </w:p>
    <w:p w14:paraId="656223BF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Заказчик гарантирует, что перевозимый груз соответствует заявленным и указанным в сопроводительных документах характеризующим свойствам и признакам, надлежащим образом упакован и укреплен для сохранности упаковки и груза.</w:t>
      </w:r>
    </w:p>
    <w:p w14:paraId="010230C1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Заказчик обязуется предоставить все необходимые условия для погрузки/разгрузки груза, обеспечить беспрепятственные подъездные пути, маневрирование автотранспорта под погрузку/выгрузку, организовать своими силами своевременные погрузочно-разгрузочные работы.</w:t>
      </w:r>
    </w:p>
    <w:p w14:paraId="4C1511D6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Погрузка, разгрузка, закрепление, укрытие, увязка грузов</w:t>
      </w:r>
      <w:r>
        <w:rPr>
          <w:color w:val="000000" w:themeColor="text1"/>
        </w:rPr>
        <w:t>,</w:t>
      </w:r>
      <w:r w:rsidRPr="007C041A">
        <w:rPr>
          <w:color w:val="000000" w:themeColor="text1"/>
        </w:rPr>
        <w:t xml:space="preserve"> необходимых для сохранности груза производятся силами Грузоотправителя, если данная услуга не заказана у Экспедитора.</w:t>
      </w:r>
    </w:p>
    <w:p w14:paraId="5F5A21A6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Грузоотправитель должен представить (а Заказчик обеспечить такое представление) транспортную накладную установленной формы, а также комплект документов, необходимых для перевозки груза, принять исчерпывающие меры для формирования необходимых документов, удостоверение подписью надлежащего лица и надлежащей печати.</w:t>
      </w:r>
    </w:p>
    <w:p w14:paraId="1FC9B99E" w14:textId="77777777" w:rsidR="005F3CC9" w:rsidRPr="007C041A" w:rsidRDefault="005F3CC9" w:rsidP="005F3CC9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Экспедитор вправе в одностороннем порядке отказаться от исполнения заявки (приемки груза), без штрафных санкций:</w:t>
      </w:r>
    </w:p>
    <w:p w14:paraId="18E2B3D9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- если на груз отсутствует надлежащим образом оформленные сопроводительные документы;</w:t>
      </w:r>
    </w:p>
    <w:p w14:paraId="4C1A5051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- если груз имеет нарушения упаковки, помятости, подтеки, очевидные поломки;</w:t>
      </w:r>
    </w:p>
    <w:p w14:paraId="28880E04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 xml:space="preserve">- если данный груз не может быть перевезен на предоставленном транспортном средстве ввиду </w:t>
      </w:r>
      <w:r>
        <w:rPr>
          <w:color w:val="000000" w:themeColor="text1"/>
        </w:rPr>
        <w:t>своих характеристик, о которых З</w:t>
      </w:r>
      <w:r w:rsidRPr="007C041A">
        <w:rPr>
          <w:color w:val="000000" w:themeColor="text1"/>
        </w:rPr>
        <w:t>аказчик заблаговременно не информировал Экспедитора в письменном виде.</w:t>
      </w:r>
    </w:p>
    <w:p w14:paraId="068E7A16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- если простой транспортного средства более 8 ч</w:t>
      </w:r>
      <w:r>
        <w:rPr>
          <w:color w:val="000000" w:themeColor="text1"/>
        </w:rPr>
        <w:t>асов от назначенного времени в з</w:t>
      </w:r>
      <w:r w:rsidRPr="007C041A">
        <w:rPr>
          <w:color w:val="000000" w:themeColor="text1"/>
        </w:rPr>
        <w:t>аявке.</w:t>
      </w:r>
    </w:p>
    <w:p w14:paraId="22EE4E2C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4.10. В случае выявления недостатков, указанных в п. 4.5 Экспедитор оставляет за собой право на дальнейшее выполнение условий заявки.</w:t>
      </w:r>
    </w:p>
    <w:p w14:paraId="2B39BFF5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4.11. Экспедитор не несет ответственность за недостатки груза, которые могут возникнуть в процессе его перевозки вследствие недостатков, выявленных и документально зафиксированных, при приемке груза.</w:t>
      </w:r>
    </w:p>
    <w:p w14:paraId="6185E8E7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 xml:space="preserve">4.12. Все недостатки, повреждения, расхождения по количеству и качеству и иные несоответствия оформляются путем составления акта в день обнаружения с обязательным участием уполномоченного представителя </w:t>
      </w:r>
      <w:r>
        <w:rPr>
          <w:color w:val="000000" w:themeColor="text1"/>
        </w:rPr>
        <w:t>З</w:t>
      </w:r>
      <w:r w:rsidRPr="007C041A">
        <w:rPr>
          <w:color w:val="000000" w:themeColor="text1"/>
        </w:rPr>
        <w:t>аказчика/груз</w:t>
      </w:r>
      <w:r>
        <w:rPr>
          <w:color w:val="000000" w:themeColor="text1"/>
        </w:rPr>
        <w:t>оотправителя/грузополучателя и Э</w:t>
      </w:r>
      <w:r w:rsidRPr="007C041A">
        <w:rPr>
          <w:color w:val="000000" w:themeColor="text1"/>
        </w:rPr>
        <w:t>кспедитора.</w:t>
      </w:r>
    </w:p>
    <w:p w14:paraId="6944CA05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4.13. Заказчик оплачивает Экспедитору штраф в размере 20 (двадцати) % от стоимости услуг по заявке если:</w:t>
      </w:r>
    </w:p>
    <w:p w14:paraId="0F07156F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- в одностороннем порядке откажется от исполнения заявки позже, чем за 48 часов от обозначенного времени в заявке для погрузки либо после подачи транспорта для погрузки;</w:t>
      </w:r>
    </w:p>
    <w:p w14:paraId="1DCE0138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- груз не соответствует заявленным в заявке данным (характеристикам);</w:t>
      </w:r>
    </w:p>
    <w:p w14:paraId="0311762C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- за срыв погрузки, т.е. более 8 часов простоя транспортного средства под погрузкой по вине грузоотправителя.</w:t>
      </w:r>
    </w:p>
    <w:p w14:paraId="4FEF2BA2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4.14. Простой под погрузкой / разгрузкой более 8 (восьми) часов от назначенного времени в заявке приравнивается к одним суткам. Заказчик обязан оплатить перевозчику за каждые сутки простоя одного транспортного средства штраф в размере 5000 (пяти тысяч) рублей. В случае простоя транспортного средства на погрузке по вине Грузоотправителя/Заказчика более суток, стоимость каждого последующего дня увеличивается в 2 (два) раза. Неполные сутки простоя приравниваются к полным.</w:t>
      </w:r>
    </w:p>
    <w:p w14:paraId="2569C1CB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 xml:space="preserve">4.15. За несвоевременную доставку груза </w:t>
      </w:r>
      <w:r>
        <w:rPr>
          <w:color w:val="000000" w:themeColor="text1"/>
        </w:rPr>
        <w:t>З</w:t>
      </w:r>
      <w:r w:rsidRPr="007C041A">
        <w:rPr>
          <w:color w:val="000000" w:themeColor="text1"/>
        </w:rPr>
        <w:t xml:space="preserve">аказчику по вине </w:t>
      </w:r>
      <w:r>
        <w:rPr>
          <w:color w:val="000000" w:themeColor="text1"/>
        </w:rPr>
        <w:t>Э</w:t>
      </w:r>
      <w:r w:rsidRPr="007C041A">
        <w:rPr>
          <w:color w:val="000000" w:themeColor="text1"/>
        </w:rPr>
        <w:t xml:space="preserve">кспедитора, последний оплачивает </w:t>
      </w:r>
      <w:r>
        <w:rPr>
          <w:color w:val="000000" w:themeColor="text1"/>
        </w:rPr>
        <w:t>З</w:t>
      </w:r>
      <w:r w:rsidRPr="007C041A">
        <w:rPr>
          <w:color w:val="000000" w:themeColor="text1"/>
        </w:rPr>
        <w:t xml:space="preserve">аказчику </w:t>
      </w:r>
      <w:r>
        <w:rPr>
          <w:color w:val="000000" w:themeColor="text1"/>
        </w:rPr>
        <w:t>исключительную неустойку</w:t>
      </w:r>
      <w:r w:rsidRPr="007C041A">
        <w:rPr>
          <w:color w:val="000000" w:themeColor="text1"/>
        </w:rPr>
        <w:t xml:space="preserve"> в размере 0,1 % от стоимости перевозки, согласованной в настоящей заявке, за каждые сутки опоздания. При этом Экспедитор вправе досрочно исполнить свои обязательства, а Заказчик в таком случае обязуется досрочно принять исполненное и оплатить услугу досрочно.</w:t>
      </w:r>
    </w:p>
    <w:p w14:paraId="653C4E5A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4.16. Экспедитор при изменении первоначальных условий договора, оставляет за собой право скорректировать стоимость оказываемых услуг.</w:t>
      </w:r>
    </w:p>
    <w:p w14:paraId="5596C915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4.17. Экспедитор вправе удерживать находящийся в его распоряжении груз (в том числе путем его передачи на ответственное хранение) до уплаты вознаграждения и возмещения понесенных им в интересах Заказчика расходов. В этом случае Заказчик также оплачивает расходы, связанные с удержание</w:t>
      </w:r>
      <w:r>
        <w:rPr>
          <w:color w:val="000000" w:themeColor="text1"/>
        </w:rPr>
        <w:t>м</w:t>
      </w:r>
      <w:r w:rsidRPr="007C041A">
        <w:rPr>
          <w:color w:val="000000" w:themeColor="text1"/>
        </w:rPr>
        <w:t xml:space="preserve"> имущества.</w:t>
      </w:r>
    </w:p>
    <w:p w14:paraId="14AD042C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При этом Экспедитор не несет ответственность за сохранность груза в период его удержания.</w:t>
      </w:r>
    </w:p>
    <w:p w14:paraId="4C85C1C8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 xml:space="preserve">Датой передачи груза на ответственное хранение является дата исполнения обязательств Экспедитора </w:t>
      </w:r>
      <w:r>
        <w:rPr>
          <w:color w:val="000000" w:themeColor="text1"/>
        </w:rPr>
        <w:t>перед Заказчиком и положение п.4.15</w:t>
      </w:r>
      <w:r w:rsidRPr="007C041A">
        <w:rPr>
          <w:color w:val="000000" w:themeColor="text1"/>
        </w:rPr>
        <w:t xml:space="preserve"> настоящего договора к Экспедитору не применяется. С момента размещения груза на ответственное хранение Экспедитор оставляет за собой право в одностороннем порядке пересмотреть положение п. 2 настоящего договора-заявки «Цена и условия оплаты».</w:t>
      </w:r>
    </w:p>
    <w:p w14:paraId="4267FF88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 xml:space="preserve">Право на удержание груза в соответствии с условиями настоящего пункта представлено Экспедитору при наличии любой перед ним задолженности Заказчика, как вытекающей из настоящего договора, так и иных сделок, деликтов и прочих оснований возникновения обязательств. </w:t>
      </w:r>
    </w:p>
    <w:p w14:paraId="2AC2D122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4.18. За нарушение сроков исполнения обязательств по оплате услуг Экспедитора Заказчик оплачивает Экспедитору неустойку в размере 0,5 % в сутки, от цены перевозки, установленной настоящей заявкой. Также при нарушении сроков исполнения обязательств Заказчика по оплате услуг Экспедитора последний вправе в соответствии со ст. 328 ГК РФ приостановить оказание услуг до возобновления исполнения обязательств Заказчика и погашения образовавшейся за ним задолженности. В период приостановления исполнения обязательств Экспедитор вправе разместить перевозимый груз на ответственное хранение с отнесение</w:t>
      </w:r>
      <w:r>
        <w:rPr>
          <w:color w:val="000000" w:themeColor="text1"/>
        </w:rPr>
        <w:t>м</w:t>
      </w:r>
      <w:r w:rsidRPr="007C041A">
        <w:rPr>
          <w:color w:val="000000" w:themeColor="text1"/>
        </w:rPr>
        <w:t xml:space="preserve"> связанных с этим расходов на Заказчика.</w:t>
      </w:r>
    </w:p>
    <w:p w14:paraId="0EDDDF32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lastRenderedPageBreak/>
        <w:t>4.19. Стороны пришли к соглашению о том, что Заказчик должен обеспечить присутствие своих представителей в местах отправления груза и в пунктах назначения для составления актов, коммерческих актов и актов общей формы, если составление таких актов станет необходимым по причинам нарушения обязательств стороной договора или третьим лицом, привеченным стороной договора. Положения настоящего пункта являются надлежащим уведомлением Заказчика о составлении акт</w:t>
      </w:r>
      <w:r>
        <w:rPr>
          <w:color w:val="000000" w:themeColor="text1"/>
        </w:rPr>
        <w:t>а</w:t>
      </w:r>
      <w:r w:rsidRPr="007C041A">
        <w:rPr>
          <w:color w:val="000000" w:themeColor="text1"/>
        </w:rPr>
        <w:t>, коммерческого акта, акта общей формы.</w:t>
      </w:r>
    </w:p>
    <w:p w14:paraId="70C82C78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4.20. Стороны, руководствуясь ст. 320 ГК РФ, согласовали, что если Заказчик воспользуется правом на односторонний отказ от договора</w:t>
      </w:r>
      <w:r>
        <w:rPr>
          <w:color w:val="000000" w:themeColor="text1"/>
        </w:rPr>
        <w:t xml:space="preserve"> в ходе его исполнения</w:t>
      </w:r>
      <w:r w:rsidRPr="007C041A">
        <w:rPr>
          <w:color w:val="000000" w:themeColor="text1"/>
        </w:rPr>
        <w:t>, то он должен уплатить Экспедитору:</w:t>
      </w:r>
    </w:p>
    <w:p w14:paraId="4A5EF759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- 20% от согласованной в заявке стоимости услуг Экспедитора в качестве неустойки;</w:t>
      </w:r>
    </w:p>
    <w:p w14:paraId="3843DFA2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 xml:space="preserve">- стоимость фактически оказанных услуг, рассчитанную по формуле Р = Р1 х </w:t>
      </w:r>
      <w:r w:rsidRPr="007C041A">
        <w:rPr>
          <w:color w:val="000000" w:themeColor="text1"/>
          <w:lang w:val="en-US"/>
        </w:rPr>
        <w:t>L</w:t>
      </w:r>
      <w:r w:rsidRPr="007C041A">
        <w:rPr>
          <w:color w:val="000000" w:themeColor="text1"/>
        </w:rPr>
        <w:t>/</w:t>
      </w:r>
      <w:r w:rsidRPr="007C041A">
        <w:rPr>
          <w:color w:val="000000" w:themeColor="text1"/>
          <w:lang w:val="en-US"/>
        </w:rPr>
        <w:t>L</w:t>
      </w:r>
      <w:r w:rsidRPr="007C041A">
        <w:rPr>
          <w:color w:val="000000" w:themeColor="text1"/>
        </w:rPr>
        <w:t xml:space="preserve">1, где Р – стоимость фактически оказанных услуг; Р1 – стоимость услуг Экспедитора, согласованная в Заявке; </w:t>
      </w:r>
      <w:r w:rsidRPr="007C041A">
        <w:rPr>
          <w:color w:val="000000" w:themeColor="text1"/>
          <w:lang w:val="en-US"/>
        </w:rPr>
        <w:t>L</w:t>
      </w:r>
      <w:r w:rsidRPr="007C041A">
        <w:rPr>
          <w:color w:val="000000" w:themeColor="text1"/>
        </w:rPr>
        <w:t xml:space="preserve"> – расстояние, которое преодолел груз с момента его получения перевозчиком от отправителя до момента получения Экспедитором уведомления Заказчика об од</w:t>
      </w:r>
      <w:r>
        <w:rPr>
          <w:color w:val="000000" w:themeColor="text1"/>
        </w:rPr>
        <w:t>ностороннем отказе от договора. Н</w:t>
      </w:r>
      <w:r w:rsidRPr="007C041A">
        <w:rPr>
          <w:color w:val="000000" w:themeColor="text1"/>
        </w:rPr>
        <w:t>азванное расстояние определяется на основе представленной перевозчиком информации о местонахождении транспортного средства с грузом, если перевозчиком такая информация не представлена, то расстояние может быть рассчитано с использование сервиса «Яндекс.Карты».</w:t>
      </w:r>
    </w:p>
    <w:p w14:paraId="1EE71C93" w14:textId="77777777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Правила п. 1 ст. 394 ГК РФ к расчетам, осуществляемым в соответствии с настоящим пунктом, не применяются.</w:t>
      </w:r>
    </w:p>
    <w:p w14:paraId="233FFB43" w14:textId="568BDFFD" w:rsidR="005F3CC9" w:rsidRPr="007C041A" w:rsidRDefault="005F3CC9" w:rsidP="005F3CC9">
      <w:pPr>
        <w:pStyle w:val="ab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C041A">
        <w:rPr>
          <w:color w:val="000000" w:themeColor="text1"/>
        </w:rPr>
        <w:t>4.21. Заказчик, получивший Акт об оказании услуг/упд, а также Акт сверки от Экспедитора в течение 5 (пяти) рабочих дней с момента получения данных документов подписывает их или предоставляет мотивированные письменные возражения. В случае неполучения мотивированных разногласий (возражений) по Актам в указанный срок, Акт оказанных услуг/</w:t>
      </w:r>
      <w:r>
        <w:rPr>
          <w:color w:val="000000" w:themeColor="text1"/>
        </w:rPr>
        <w:t>упд и А</w:t>
      </w:r>
      <w:r w:rsidRPr="007C041A">
        <w:rPr>
          <w:color w:val="000000" w:themeColor="text1"/>
        </w:rPr>
        <w:t>кт сверки считаются подписанными сторонами и являются юридически действительными.</w:t>
      </w:r>
    </w:p>
    <w:p w14:paraId="6896F43B" w14:textId="77777777" w:rsidR="005F3CC9" w:rsidRPr="007C041A" w:rsidRDefault="005F3CC9" w:rsidP="005F3CC9">
      <w:pPr>
        <w:pStyle w:val="ab"/>
        <w:tabs>
          <w:tab w:val="left" w:pos="1134"/>
        </w:tabs>
        <w:jc w:val="both"/>
        <w:rPr>
          <w:color w:val="000000" w:themeColor="text1"/>
        </w:rPr>
      </w:pPr>
    </w:p>
    <w:p w14:paraId="4B54BD26" w14:textId="58A596AF" w:rsidR="005F3CC9" w:rsidRPr="005F3CC9" w:rsidRDefault="005F3CC9" w:rsidP="005F3CC9">
      <w:pPr>
        <w:pStyle w:val="ab"/>
        <w:numPr>
          <w:ilvl w:val="0"/>
          <w:numId w:val="1"/>
        </w:numPr>
        <w:tabs>
          <w:tab w:val="left" w:pos="1134"/>
        </w:tabs>
        <w:jc w:val="both"/>
        <w:rPr>
          <w:b/>
          <w:color w:val="000000" w:themeColor="text1"/>
        </w:rPr>
      </w:pPr>
      <w:r w:rsidRPr="007C041A">
        <w:rPr>
          <w:b/>
          <w:color w:val="000000" w:themeColor="text1"/>
        </w:rPr>
        <w:t>Реквизиты сторон:</w:t>
      </w: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727"/>
        <w:gridCol w:w="1649"/>
        <w:gridCol w:w="1806"/>
        <w:gridCol w:w="989"/>
        <w:gridCol w:w="1861"/>
        <w:gridCol w:w="2331"/>
      </w:tblGrid>
      <w:tr w:rsidR="005F3CC9" w:rsidRPr="007C041A" w14:paraId="14BA53AD" w14:textId="77777777" w:rsidTr="005110EC">
        <w:trPr>
          <w:trHeight w:val="2517"/>
        </w:trPr>
        <w:tc>
          <w:tcPr>
            <w:tcW w:w="5182" w:type="dxa"/>
            <w:gridSpan w:val="3"/>
            <w:shd w:val="clear" w:color="auto" w:fill="auto"/>
          </w:tcPr>
          <w:p w14:paraId="0CE927C3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/>
                <w:bCs/>
                <w:color w:val="000000" w:themeColor="text1"/>
              </w:rPr>
              <w:t xml:space="preserve">Экспедитор: </w:t>
            </w:r>
            <w:r w:rsidRPr="007C041A">
              <w:rPr>
                <w:bCs/>
                <w:color w:val="000000" w:themeColor="text1"/>
              </w:rPr>
              <w:t>ООО «АЛЬЯНС ДАЛЬНИЙ ВОСТОК»</w:t>
            </w:r>
          </w:p>
          <w:p w14:paraId="67A71CDC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 xml:space="preserve">ОГРН </w:t>
            </w:r>
            <w:r w:rsidRPr="007C041A">
              <w:rPr>
                <w:bCs/>
                <w:color w:val="000000" w:themeColor="text1"/>
              </w:rPr>
              <w:t>1145003000526</w:t>
            </w:r>
            <w:r w:rsidRPr="007C041A">
              <w:rPr>
                <w:color w:val="000000" w:themeColor="text1"/>
              </w:rPr>
              <w:t xml:space="preserve">, ИНН </w:t>
            </w:r>
            <w:r w:rsidRPr="007C041A">
              <w:rPr>
                <w:bCs/>
                <w:color w:val="000000" w:themeColor="text1"/>
              </w:rPr>
              <w:t>5003108756</w:t>
            </w:r>
            <w:r w:rsidRPr="007C041A">
              <w:rPr>
                <w:color w:val="000000" w:themeColor="text1"/>
              </w:rPr>
              <w:t xml:space="preserve">,  КПП </w:t>
            </w:r>
            <w:r w:rsidRPr="007C041A">
              <w:rPr>
                <w:bCs/>
                <w:color w:val="000000" w:themeColor="text1"/>
              </w:rPr>
              <w:t>503601001</w:t>
            </w:r>
          </w:p>
          <w:p w14:paraId="110B0688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>Юридический адрес: 142100, Московская обл., Подольск г, Федорова ул., дом 34/1, офис 18</w:t>
            </w:r>
          </w:p>
          <w:p w14:paraId="6F064461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>Почтовый адрес: 142100, Московская обл., Подольск г, Федорова ул., дом 34/1, офис 18</w:t>
            </w:r>
          </w:p>
          <w:p w14:paraId="5E7A272F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р/счет 40702810701500176143</w:t>
            </w:r>
          </w:p>
          <w:p w14:paraId="0F3E3049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в банке ООО «Банк Точка»</w:t>
            </w:r>
          </w:p>
          <w:p w14:paraId="5FCF1DCF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к/счет 30101810745374525104</w:t>
            </w:r>
          </w:p>
          <w:p w14:paraId="27B77E5E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БИК 044525104</w:t>
            </w:r>
          </w:p>
          <w:p w14:paraId="4577B2C4" w14:textId="77777777" w:rsidR="005F3CC9" w:rsidRPr="007C041A" w:rsidRDefault="005F3CC9" w:rsidP="005110EC">
            <w:pPr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телефон: 8 (966) 777-79-92</w:t>
            </w:r>
          </w:p>
          <w:p w14:paraId="1C11E225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эл. почта: ski@alliancedv.ru</w:t>
            </w:r>
          </w:p>
          <w:p w14:paraId="751D7038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>smi@alliancedv.ru</w:t>
            </w:r>
          </w:p>
        </w:tc>
        <w:tc>
          <w:tcPr>
            <w:tcW w:w="5181" w:type="dxa"/>
            <w:gridSpan w:val="3"/>
            <w:shd w:val="clear" w:color="auto" w:fill="auto"/>
          </w:tcPr>
          <w:p w14:paraId="0566F8D4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/>
                <w:bCs/>
                <w:color w:val="000000" w:themeColor="text1"/>
              </w:rPr>
              <w:t>Заказчик:</w:t>
            </w:r>
            <w:r w:rsidRPr="007C041A">
              <w:rPr>
                <w:color w:val="000000" w:themeColor="text1"/>
              </w:rPr>
              <w:t xml:space="preserve"> ООО </w:t>
            </w:r>
            <w:r w:rsidRPr="007C041A">
              <w:rPr>
                <w:bCs/>
                <w:color w:val="000000" w:themeColor="text1"/>
              </w:rPr>
              <w:t xml:space="preserve">«» </w:t>
            </w:r>
          </w:p>
          <w:p w14:paraId="5A648075" w14:textId="77777777" w:rsidR="005F3CC9" w:rsidRPr="007C041A" w:rsidRDefault="005F3CC9" w:rsidP="005110EC">
            <w:pPr>
              <w:tabs>
                <w:tab w:val="left" w:pos="4035"/>
              </w:tabs>
              <w:jc w:val="both"/>
              <w:rPr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 xml:space="preserve">ОГРН______________, </w:t>
            </w:r>
            <w:r w:rsidRPr="007C041A">
              <w:rPr>
                <w:color w:val="000000" w:themeColor="text1"/>
              </w:rPr>
              <w:t xml:space="preserve">ИНН </w:t>
            </w:r>
            <w:r w:rsidRPr="007C041A">
              <w:rPr>
                <w:bCs/>
                <w:color w:val="000000" w:themeColor="text1"/>
              </w:rPr>
              <w:t>_________</w:t>
            </w:r>
            <w:r w:rsidRPr="007C041A">
              <w:rPr>
                <w:color w:val="000000" w:themeColor="text1"/>
              </w:rPr>
              <w:t xml:space="preserve"> </w:t>
            </w:r>
            <w:r w:rsidRPr="007C041A">
              <w:rPr>
                <w:bCs/>
                <w:color w:val="000000" w:themeColor="text1"/>
              </w:rPr>
              <w:t xml:space="preserve">КПП __________ </w:t>
            </w:r>
            <w:r w:rsidRPr="007C041A">
              <w:rPr>
                <w:bCs/>
                <w:color w:val="000000" w:themeColor="text1"/>
              </w:rPr>
              <w:cr/>
              <w:t xml:space="preserve">Юридический адрес: </w:t>
            </w:r>
          </w:p>
          <w:p w14:paraId="5CA0DF1F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 xml:space="preserve">Почтовый адрес: </w:t>
            </w:r>
          </w:p>
          <w:p w14:paraId="229C8134" w14:textId="77777777" w:rsidR="005F3CC9" w:rsidRPr="007C041A" w:rsidRDefault="005F3CC9" w:rsidP="005110EC">
            <w:pPr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 xml:space="preserve">р/счет __________________________________________  в банке ____________________________ </w:t>
            </w:r>
            <w:r w:rsidRPr="007C041A">
              <w:rPr>
                <w:color w:val="000000" w:themeColor="text1"/>
              </w:rPr>
              <w:cr/>
              <w:t xml:space="preserve">к/счет _________________________________ </w:t>
            </w:r>
            <w:r w:rsidRPr="007C041A">
              <w:rPr>
                <w:color w:val="000000" w:themeColor="text1"/>
              </w:rPr>
              <w:cr/>
              <w:t>БИК _____________</w:t>
            </w:r>
          </w:p>
          <w:p w14:paraId="691572AB" w14:textId="77777777" w:rsidR="005F3CC9" w:rsidRPr="007C041A" w:rsidRDefault="005F3CC9" w:rsidP="005110EC">
            <w:pPr>
              <w:rPr>
                <w:color w:val="000000" w:themeColor="text1"/>
              </w:rPr>
            </w:pPr>
            <w:r w:rsidRPr="007C041A">
              <w:rPr>
                <w:color w:val="000000" w:themeColor="text1"/>
              </w:rPr>
              <w:t xml:space="preserve">телефон: </w:t>
            </w:r>
          </w:p>
          <w:p w14:paraId="76DCEE99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color w:val="000000" w:themeColor="text1"/>
              </w:rPr>
              <w:t>эл. почта: ____________________</w:t>
            </w:r>
          </w:p>
        </w:tc>
      </w:tr>
      <w:tr w:rsidR="005F3CC9" w:rsidRPr="007C041A" w14:paraId="72D75867" w14:textId="77777777" w:rsidTr="005110EC">
        <w:trPr>
          <w:trHeight w:val="1071"/>
        </w:trPr>
        <w:tc>
          <w:tcPr>
            <w:tcW w:w="5182" w:type="dxa"/>
            <w:gridSpan w:val="3"/>
          </w:tcPr>
          <w:p w14:paraId="4B28E37F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  <w:r w:rsidRPr="007C041A">
              <w:rPr>
                <w:b/>
                <w:bCs/>
                <w:color w:val="000000" w:themeColor="text1"/>
              </w:rPr>
              <w:t xml:space="preserve">                          </w:t>
            </w:r>
            <w:bookmarkStart w:id="0" w:name="Подпись"/>
            <w:bookmarkEnd w:id="0"/>
            <w:r w:rsidRPr="007C041A">
              <w:rPr>
                <w:b/>
                <w:bCs/>
                <w:color w:val="000000" w:themeColor="text1"/>
              </w:rPr>
              <w:t xml:space="preserve">                    </w:t>
            </w:r>
          </w:p>
          <w:p w14:paraId="7AAC5C32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  <w:bookmarkStart w:id="1" w:name="Печать"/>
            <w:bookmarkEnd w:id="1"/>
          </w:p>
          <w:p w14:paraId="4159DAEE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</w:p>
          <w:p w14:paraId="2F30C48A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/>
                <w:bCs/>
                <w:color w:val="000000" w:themeColor="text1"/>
              </w:rPr>
              <w:t>Экспедитор:</w:t>
            </w:r>
            <w:r w:rsidRPr="007C041A">
              <w:rPr>
                <w:color w:val="000000" w:themeColor="text1"/>
              </w:rPr>
              <w:t>_________________/Сорокоумов М.И./</w:t>
            </w:r>
          </w:p>
        </w:tc>
        <w:tc>
          <w:tcPr>
            <w:tcW w:w="5181" w:type="dxa"/>
            <w:gridSpan w:val="3"/>
          </w:tcPr>
          <w:p w14:paraId="7CF0A112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</w:p>
          <w:p w14:paraId="36601F8F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</w:p>
          <w:p w14:paraId="20A779B5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</w:p>
          <w:p w14:paraId="53F4D68A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/>
                <w:bCs/>
                <w:color w:val="000000" w:themeColor="text1"/>
              </w:rPr>
              <w:t xml:space="preserve">Заказчик: </w:t>
            </w:r>
            <w:r w:rsidRPr="007C041A">
              <w:rPr>
                <w:color w:val="000000" w:themeColor="text1"/>
              </w:rPr>
              <w:t>__________________/__________________/</w:t>
            </w:r>
          </w:p>
        </w:tc>
      </w:tr>
      <w:tr w:rsidR="005F3CC9" w:rsidRPr="007C041A" w14:paraId="395F4D10" w14:textId="77777777" w:rsidTr="005110EC">
        <w:trPr>
          <w:trHeight w:val="222"/>
        </w:trPr>
        <w:tc>
          <w:tcPr>
            <w:tcW w:w="1727" w:type="dxa"/>
          </w:tcPr>
          <w:p w14:paraId="4A675350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49" w:type="dxa"/>
            <w:hideMark/>
          </w:tcPr>
          <w:p w14:paraId="78F4137A" w14:textId="77777777" w:rsidR="005F3CC9" w:rsidRPr="007C041A" w:rsidRDefault="005F3CC9" w:rsidP="005110EC">
            <w:pPr>
              <w:jc w:val="center"/>
              <w:rPr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1805" w:type="dxa"/>
            <w:hideMark/>
          </w:tcPr>
          <w:p w14:paraId="469C3358" w14:textId="77777777" w:rsidR="005F3CC9" w:rsidRPr="007C041A" w:rsidRDefault="005F3CC9" w:rsidP="005110EC">
            <w:pPr>
              <w:rPr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 xml:space="preserve">      (ФИО)</w:t>
            </w:r>
          </w:p>
        </w:tc>
        <w:tc>
          <w:tcPr>
            <w:tcW w:w="989" w:type="dxa"/>
          </w:tcPr>
          <w:p w14:paraId="716A92E7" w14:textId="77777777" w:rsidR="005F3CC9" w:rsidRPr="007C041A" w:rsidRDefault="005F3CC9" w:rsidP="005110E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61" w:type="dxa"/>
            <w:hideMark/>
          </w:tcPr>
          <w:p w14:paraId="2092A341" w14:textId="77777777" w:rsidR="005F3CC9" w:rsidRPr="007C041A" w:rsidRDefault="005F3CC9" w:rsidP="005110EC">
            <w:pPr>
              <w:jc w:val="center"/>
              <w:rPr>
                <w:b/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329" w:type="dxa"/>
            <w:hideMark/>
          </w:tcPr>
          <w:p w14:paraId="348DA77E" w14:textId="77777777" w:rsidR="005F3CC9" w:rsidRPr="007C041A" w:rsidRDefault="005F3CC9" w:rsidP="005110EC">
            <w:pPr>
              <w:rPr>
                <w:b/>
                <w:bCs/>
                <w:color w:val="000000" w:themeColor="text1"/>
              </w:rPr>
            </w:pPr>
            <w:r w:rsidRPr="007C041A">
              <w:rPr>
                <w:bCs/>
                <w:color w:val="000000" w:themeColor="text1"/>
              </w:rPr>
              <w:t xml:space="preserve">         (ФИО)</w:t>
            </w:r>
          </w:p>
        </w:tc>
      </w:tr>
    </w:tbl>
    <w:p w14:paraId="181C32CF" w14:textId="77777777" w:rsidR="005F3CC9" w:rsidRPr="007C041A" w:rsidRDefault="005F3CC9" w:rsidP="005F3CC9">
      <w:pPr>
        <w:ind w:right="-1"/>
        <w:rPr>
          <w:color w:val="000000" w:themeColor="text1"/>
        </w:rPr>
      </w:pPr>
      <w:r w:rsidRPr="007C041A">
        <w:rPr>
          <w:color w:val="000000" w:themeColor="text1"/>
        </w:rPr>
        <w:t xml:space="preserve"> </w:t>
      </w:r>
    </w:p>
    <w:p w14:paraId="0CD5FA6E" w14:textId="77777777" w:rsidR="005F3CC9" w:rsidRPr="007C041A" w:rsidRDefault="005F3CC9" w:rsidP="005F3CC9">
      <w:pPr>
        <w:ind w:right="-1"/>
        <w:rPr>
          <w:b/>
          <w:color w:val="000000" w:themeColor="text1"/>
        </w:rPr>
      </w:pPr>
    </w:p>
    <w:p w14:paraId="1E587527" w14:textId="77777777" w:rsidR="001052D6" w:rsidRDefault="001052D6"/>
    <w:sectPr w:rsidR="001052D6" w:rsidSect="005F3CC9">
      <w:pgSz w:w="11906" w:h="16838"/>
      <w:pgMar w:top="426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19B7" w14:textId="77777777" w:rsidR="00125A8C" w:rsidRDefault="00125A8C">
      <w:r>
        <w:separator/>
      </w:r>
    </w:p>
  </w:endnote>
  <w:endnote w:type="continuationSeparator" w:id="0">
    <w:p w14:paraId="2EDEDBC7" w14:textId="77777777" w:rsidR="00125A8C" w:rsidRDefault="0012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0A11" w14:textId="77777777" w:rsidR="00125A8C" w:rsidRDefault="00125A8C">
      <w:r>
        <w:separator/>
      </w:r>
    </w:p>
  </w:footnote>
  <w:footnote w:type="continuationSeparator" w:id="0">
    <w:p w14:paraId="78CAF701" w14:textId="77777777" w:rsidR="00125A8C" w:rsidRDefault="0012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F2B16"/>
    <w:multiLevelType w:val="multilevel"/>
    <w:tmpl w:val="4CE0A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F6"/>
    <w:rsid w:val="000A142A"/>
    <w:rsid w:val="001052D6"/>
    <w:rsid w:val="00125A8C"/>
    <w:rsid w:val="005F3CC9"/>
    <w:rsid w:val="0092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D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CC9"/>
    <w:pPr>
      <w:jc w:val="center"/>
    </w:pPr>
    <w:rPr>
      <w:smallCaps/>
      <w:sz w:val="24"/>
    </w:rPr>
  </w:style>
  <w:style w:type="character" w:customStyle="1" w:styleId="a4">
    <w:name w:val="Заголовок Знак"/>
    <w:basedOn w:val="a0"/>
    <w:link w:val="a3"/>
    <w:rsid w:val="005F3CC9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5F3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F3CC9"/>
  </w:style>
  <w:style w:type="paragraph" w:styleId="a8">
    <w:name w:val="header"/>
    <w:basedOn w:val="a"/>
    <w:link w:val="a9"/>
    <w:uiPriority w:val="99"/>
    <w:rsid w:val="005F3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F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link w:val="ac"/>
    <w:uiPriority w:val="34"/>
    <w:qFormat/>
    <w:rsid w:val="005F3CC9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5F3C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2024-04-09T07:54:00Z</dcterms:created>
  <dcterms:modified xsi:type="dcterms:W3CDTF">2024-04-09T07:54:00Z</dcterms:modified>
</cp:coreProperties>
</file>